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40"/>
        <w:jc w:val="center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DECLARACIÓN DE PROPIETARIO REAL</w:t>
      </w:r>
    </w:p>
    <w:p>
      <w:pPr>
        <w:spacing w:before="0" w:after="4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Usuarios Personas Morales</w:t>
      </w:r>
    </w:p>
    <w:p>
      <w:pPr>
        <w:pBdr>
          <w:bottom w:val="single" w:color="1E3A5F" w:sz="12" w:space="2"/>
        </w:pBdr>
        <w:spacing w:before="0"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B800" w:sz="4"/>
              <w:left w:val="single" w:color="E6B800" w:sz="4"/>
              <w:bottom w:val="single" w:color="E6B800" w:sz="4"/>
              <w:right w:val="single" w:color="E6B800" w:sz="4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5A4500"/>
                <w:sz w:val="18"/>
                <w:szCs w:val="18"/>
              </w:rPr>
              <w:t xml:space="preserve">BASE LEGAL: Disposición 4ª, fracción IV, inciso E y Disposiciones 20ª–21ª de las Disposiciones de carácter general a que se refiere el Artículo 95 Bis LGOAAC (Transmisores de Dinero). El representante legal del Usuario persona moral identifica a la(s) persona(s) física(s) que, en última instancia, poseen o controlan directa o indirectamente un porcentaje igual o superior al 25% del capital o de los derechos de voto, o que por otros medios ejercen el Control efectivo de la persona moral.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3A5F" w:sz="4"/>
              <w:left w:val="single" w:color="1E3A5F" w:sz="4"/>
              <w:bottom w:val="single" w:color="1E3A5F" w:sz="4"/>
              <w:right w:val="single" w:color="1E3A5F" w:sz="4"/>
            </w:tcBorders>
            <w:shd w:fill="1E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SECCIÓN I – DATOS DEL USUARIO PERSONA MORAL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Denominación o razón social: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RFC (con homoclave):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Nacionalidad: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Giro mercantil / actividad u objeto social: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Domicilio fiscal (calle, núm. ext., núm. int., colonia):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Ciudad / Municipio / Alcaldía: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Entidad federativa: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Código postal: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País:  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3A5F" w:sz="4"/>
              <w:left w:val="single" w:color="1E3A5F" w:sz="4"/>
              <w:bottom w:val="single" w:color="1E3A5F" w:sz="4"/>
              <w:right w:val="single" w:color="1E3A5F" w:sz="4"/>
            </w:tcBorders>
            <w:shd w:fill="1E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SECCIÓN II – DATOS DEL REPRESENTANTE LEGAL QUE SUSCRIBE</w:t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Persona física que firma este formulario en nombre del Usuario persona moral.</w:t>
      </w:r>
    </w:p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Nombre completo (sin abreviaturas):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Cargo: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Fecha de nacimiento (DD/MM/AAAA):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CURP: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RFC (con homoclave):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Tipo de identificación oficial: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Número de identificación / Vigencia:  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3A5F" w:sz="4"/>
              <w:left w:val="single" w:color="1E3A5F" w:sz="4"/>
              <w:bottom w:val="single" w:color="1E3A5F" w:sz="4"/>
              <w:right w:val="single" w:color="1E3A5F" w:sz="4"/>
            </w:tcBorders>
            <w:shd w:fill="1E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SECCIÓN III – IDENTIFICACIÓN DEL PROPIETARIO REAL (Persona Física)</w:t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Complete un bloque por cada Propietario Real identificado. Si existe más de uno, duplique esta sección o adjunte hoja adicional con los mismos campos.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5FA0" w:sz="4"/>
              <w:left w:val="single" w:color="2D5FA0" w:sz="4"/>
              <w:bottom w:val="single" w:color="2D5FA0" w:sz="4"/>
              <w:right w:val="single" w:color="2D5FA0" w:sz="4"/>
            </w:tcBorders>
            <w:shd w:fill="2D5FA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Propietario Real Núm. 1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Nombre completo (sin abreviaturas):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Fecha de nacimiento (DD/MM/AAAA):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País de nacimiento: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Nacionalidad: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Actividad u ocupación: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CURP (si aplica):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RFC o núm. de identificación fiscal (si aplica):  </w:t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Domicilio de residencia: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Calle, núm. ext., núm. int., colonia: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Ciudad / Municipio: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Entidad federativa / Estado: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Código postal: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País: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Teléfono: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Correo electrónico:  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Porcentaje de participación en el capital social (%):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¿Es Persona Políticamente Expuesta (PEP)?   □ Sí   □ No:  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D5FA0" w:sz="4"/>
              <w:left w:val="single" w:color="2D5FA0" w:sz="4"/>
              <w:bottom w:val="single" w:color="2D5FA0" w:sz="4"/>
              <w:right w:val="single" w:color="2D5FA0" w:sz="4"/>
            </w:tcBorders>
            <w:shd w:fill="2D5FA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Propietario Real Núm. 2 (si aplica)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Nombre completo (sin abreviaturas):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Fecha de nacimiento (DD/MM/AAAA):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País de nacimiento: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Nacionalidad: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Actividad u ocupación: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CURP (si aplica):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RFC o núm. de identificación fiscal (si aplica):  </w:t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Domicilio de residencia: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Calle, núm. ext., núm. int., colonia: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Ciudad / Municipio: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Entidad federativa / Estado: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Código postal: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País: 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Teléfono: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Correo electrónico:  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Porcentaje de participación en el capital social (%):  </w:t>
            </w:r>
          </w:p>
        </w:tc>
        <w:tc>
          <w:tcPr>
            <w:tcW w:type="dxa" w:w="4680"/>
            <w:tcBorders>
              <w:top w:val="single" w:color="A0B4CC" w:sz="4"/>
              <w:left w:val="single" w:color="A0B4CC" w:sz="4"/>
              <w:bottom w:val="single" w:color="A0B4CC" w:sz="4"/>
              <w:right w:val="single" w:color="A0B4CC" w:sz="4"/>
            </w:tcBorders>
            <w:shd w:fill="E8F0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¿Es Persona Políticamente Expuesta (PEP)?   □ Sí   □ No:  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E3A5F" w:sz="4"/>
              <w:left w:val="single" w:color="1E3A5F" w:sz="4"/>
              <w:bottom w:val="single" w:color="1E3A5F" w:sz="4"/>
              <w:right w:val="single" w:color="1E3A5F" w:sz="4"/>
            </w:tcBorders>
            <w:shd w:fill="1E3A5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SECCIÓN IV – DECLARACIÓN Y FIRMA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sz w:val="18"/>
          <w:szCs w:val="18"/>
        </w:rPr>
        <w:t xml:space="preserve">En mi carácter de representante legal del Usuario persona moral antes identificado, manifiesto bajo protesta de decir verdad que: (i) la información proporcionada es veraz, completa y vigente a la fecha de firma; (ii) me obligo a notificar a VIZUM TECHNOLOGIES, S.A.P.I. de C.V. (CASFIM No. 22443) cualquier cambio en la identidad del Propietario Real en un plazo no mayor a 10 días hábiles a partir de que ocurra; y (iii) reconozco que la falsedad u omisión en esta declaración puede dar lugar a la suspensión o cancelación de la relación comercial con Vizum, sin perjuicio de las sanciones legales aplicables.</w:t>
      </w:r>
    </w:p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80"/>
        <w:gridCol w:w="800"/>
        <w:gridCol w:w="4280"/>
      </w:tblGrid>
      <w:tr>
        <w:tc>
          <w:tcPr>
            <w:tcW w:type="dxa" w:w="428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top w:val="single" w:color="1E3A5F" w:sz="4" w:space="4"/>
              </w:pBdr>
              <w:spacing w:before="56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Firma y nombre del representante legal</w:t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28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top w:val="single" w:color="1E3A5F" w:sz="4" w:space="4"/>
              </w:pBdr>
              <w:spacing w:before="56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Lugar y fecha de elaboración</w:t>
            </w:r>
          </w:p>
        </w:tc>
      </w:tr>
    </w:tbl>
    <w:p>
      <w:pPr>
        <w:spacing w:before="8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0B4CC" w:sz="4" w:space="4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Oficial de Cumplimiento – PLD/FT    |    Página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de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400"/>
      <w:gridCol w:w="2960"/>
    </w:tblGrid>
    <w:tr>
      <w:tc>
        <w:tcPr>
          <w:tcW w:type="dxa" w:w="6400"/>
          <w:tcBorders>
            <w:top w:val="none"/>
            <w:left w:val="none"/>
            <w:bottom w:val="single" w:color="A0B4CC" w:sz="4"/>
            <w:right w:val="none"/>
          </w:tcBorders>
          <w:tcMar>
            <w:top w:type="dxa" w:w="4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1E3A5F"/>
              <w:sz w:val="18"/>
              <w:szCs w:val="18"/>
            </w:rPr>
            <w:t xml:space="preserve">VIZUM TECHNOLOGIES, S.A.P.I. de C.V.</w:t>
          </w:r>
        </w:p>
        <w:p>
          <w:r>
            <w:rPr>
              <w:rFonts w:ascii="Arial" w:cs="Arial" w:eastAsia="Arial" w:hAnsi="Arial"/>
              <w:color w:val="666666"/>
              <w:sz w:val="16"/>
              <w:szCs w:val="16"/>
            </w:rPr>
            <w:t xml:space="preserve">Transmisor de Dinero – CASFIM No. 22443</w:t>
          </w:r>
        </w:p>
      </w:tc>
      <w:tc>
        <w:tcPr>
          <w:tcW w:type="dxa" w:w="2960"/>
          <w:tcBorders>
            <w:top w:val="none"/>
            <w:left w:val="none"/>
            <w:bottom w:val="single" w:color="A0B4CC" w:sz="4"/>
            <w:right w:val="none"/>
          </w:tcBorders>
          <w:tcMar>
            <w:top w:type="dxa" w:w="40"/>
            <w:left w:type="dxa" w:w="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666666"/>
              <w:sz w:val="16"/>
              <w:szCs w:val="16"/>
            </w:rPr>
            <w:t xml:space="preserve">VIZ-PLD-BC-01  |  Versión 1.0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666666"/>
              <w:sz w:val="16"/>
              <w:szCs w:val="16"/>
            </w:rPr>
            <w:t xml:space="preserve">Marzo 2026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2026-03-17T22:04:42.097Z</dcterms:created>
  <dcterms:modified xsi:type="dcterms:W3CDTF">2026-03-17T22:04:42.117Z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